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22C" w:rsidRDefault="004A7D46" w:rsidP="004A7D46">
      <w:pPr>
        <w:rPr>
          <w:b/>
        </w:rPr>
      </w:pPr>
      <w:r w:rsidRPr="00ED722C">
        <w:rPr>
          <w:b/>
          <w:noProof/>
          <w:lang w:eastAsia="lt-LT"/>
        </w:rPr>
        <w:drawing>
          <wp:inline distT="0" distB="0" distL="0" distR="0">
            <wp:extent cx="2113788" cy="723900"/>
            <wp:effectExtent l="0" t="0" r="0" b="0"/>
            <wp:docPr id="1" name="Paveikslėlis 0" descr="steam-logo-colour-pantone-coated-page-0001-puslapiui-18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am-logo-colour-pantone-coated-page-0001-puslapiui-18553.jpg"/>
                    <pic:cNvPicPr/>
                  </pic:nvPicPr>
                  <pic:blipFill>
                    <a:blip r:embed="rId8" cstate="print"/>
                    <a:stretch>
                      <a:fillRect/>
                    </a:stretch>
                  </pic:blipFill>
                  <pic:spPr>
                    <a:xfrm>
                      <a:off x="0" y="0"/>
                      <a:ext cx="2135193" cy="731231"/>
                    </a:xfrm>
                    <a:prstGeom prst="rect">
                      <a:avLst/>
                    </a:prstGeom>
                  </pic:spPr>
                </pic:pic>
              </a:graphicData>
            </a:graphic>
          </wp:inline>
        </w:drawing>
      </w:r>
    </w:p>
    <w:p w:rsidR="004A7D46" w:rsidRDefault="003C3C65" w:rsidP="002A47AF">
      <w:pPr>
        <w:ind w:firstLine="567"/>
        <w:jc w:val="center"/>
        <w:rPr>
          <w:b/>
          <w:sz w:val="32"/>
          <w:szCs w:val="32"/>
        </w:rPr>
        <w:sectPr w:rsidR="004A7D46" w:rsidSect="005C3CAE">
          <w:headerReference w:type="default" r:id="rId9"/>
          <w:footerReference w:type="default" r:id="rId10"/>
          <w:pgSz w:w="11906" w:h="16838" w:code="9"/>
          <w:pgMar w:top="1134" w:right="1134" w:bottom="1134" w:left="1134" w:header="425" w:footer="567" w:gutter="0"/>
          <w:cols w:num="2" w:space="4538"/>
          <w:docGrid w:linePitch="360"/>
        </w:sectPr>
      </w:pPr>
      <w:r>
        <w:rPr>
          <w:noProof/>
          <w:lang w:eastAsia="lt-LT"/>
        </w:rPr>
        <w:lastRenderedPageBreak/>
        <w:drawing>
          <wp:inline distT="0" distB="0" distL="0" distR="0">
            <wp:extent cx="808990" cy="71381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8990" cy="713815"/>
                    </a:xfrm>
                    <a:prstGeom prst="rect">
                      <a:avLst/>
                    </a:prstGeom>
                    <a:noFill/>
                    <a:ln>
                      <a:noFill/>
                    </a:ln>
                  </pic:spPr>
                </pic:pic>
              </a:graphicData>
            </a:graphic>
          </wp:inline>
        </w:drawing>
      </w:r>
    </w:p>
    <w:p w:rsidR="00863B2F" w:rsidRDefault="00863B2F" w:rsidP="002A47AF">
      <w:pPr>
        <w:ind w:firstLine="567"/>
        <w:jc w:val="center"/>
        <w:rPr>
          <w:b/>
          <w:sz w:val="32"/>
          <w:szCs w:val="32"/>
        </w:rPr>
      </w:pPr>
    </w:p>
    <w:p w:rsidR="00360959" w:rsidRPr="00EF10B1" w:rsidRDefault="00807687" w:rsidP="00320738">
      <w:pPr>
        <w:shd w:val="clear" w:color="auto" w:fill="FFFFFF" w:themeFill="background1"/>
        <w:jc w:val="center"/>
        <w:rPr>
          <w:rFonts w:ascii="Arial" w:hAnsi="Arial" w:cs="Arial"/>
          <w:b/>
          <w:color w:val="8DB3E2" w:themeColor="text2" w:themeTint="66"/>
          <w:sz w:val="32"/>
          <w:szCs w:val="32"/>
        </w:rPr>
      </w:pPr>
      <w:r>
        <w:rPr>
          <w:rFonts w:ascii="Arial" w:hAnsi="Arial" w:cs="Arial"/>
          <w:b/>
          <w:color w:val="8DB3E2" w:themeColor="text2" w:themeTint="66"/>
          <w:sz w:val="32"/>
          <w:szCs w:val="32"/>
        </w:rPr>
        <w:t>Tiriamasis darbas</w:t>
      </w:r>
    </w:p>
    <w:p w:rsidR="005C4F9C" w:rsidRPr="00EF10B1" w:rsidRDefault="002A47AF" w:rsidP="00320738">
      <w:pPr>
        <w:shd w:val="clear" w:color="auto" w:fill="FFFFFF" w:themeFill="background1"/>
        <w:jc w:val="center"/>
        <w:rPr>
          <w:rFonts w:ascii="Arial" w:hAnsi="Arial" w:cs="Arial"/>
          <w:b/>
          <w:color w:val="8DB3E2" w:themeColor="text2" w:themeTint="66"/>
          <w:sz w:val="32"/>
          <w:szCs w:val="32"/>
        </w:rPr>
      </w:pPr>
      <w:r w:rsidRPr="00EF10B1">
        <w:rPr>
          <w:rFonts w:ascii="Arial" w:hAnsi="Arial" w:cs="Arial"/>
          <w:b/>
          <w:color w:val="8DB3E2" w:themeColor="text2" w:themeTint="66"/>
          <w:sz w:val="32"/>
          <w:szCs w:val="32"/>
        </w:rPr>
        <w:t>„</w:t>
      </w:r>
      <w:r w:rsidR="00EB7096">
        <w:rPr>
          <w:rFonts w:ascii="Arial" w:hAnsi="Arial" w:cs="Arial"/>
          <w:b/>
          <w:color w:val="8DB3E2" w:themeColor="text2" w:themeTint="66"/>
          <w:sz w:val="32"/>
          <w:szCs w:val="32"/>
        </w:rPr>
        <w:t>S</w:t>
      </w:r>
      <w:r w:rsidR="00EB7096" w:rsidRPr="00EB7096">
        <w:rPr>
          <w:rFonts w:ascii="Arial" w:hAnsi="Arial" w:cs="Arial"/>
          <w:b/>
          <w:color w:val="8DB3E2" w:themeColor="text2" w:themeTint="66"/>
          <w:sz w:val="32"/>
          <w:szCs w:val="32"/>
        </w:rPr>
        <w:t>pektrai: pažvelk atidžiau į žvaigždėtą dangų</w:t>
      </w:r>
      <w:r w:rsidRPr="00EF10B1">
        <w:rPr>
          <w:rFonts w:ascii="Arial" w:hAnsi="Arial" w:cs="Arial"/>
          <w:b/>
          <w:color w:val="8DB3E2" w:themeColor="text2" w:themeTint="66"/>
          <w:sz w:val="32"/>
          <w:szCs w:val="32"/>
        </w:rPr>
        <w:t>“</w:t>
      </w:r>
    </w:p>
    <w:p w:rsidR="00863B2F" w:rsidRPr="00EF10B1" w:rsidRDefault="00863B2F" w:rsidP="002A47AF">
      <w:pPr>
        <w:ind w:firstLine="567"/>
        <w:jc w:val="center"/>
        <w:rPr>
          <w:rFonts w:ascii="Arial" w:hAnsi="Arial" w:cs="Arial"/>
          <w:b/>
          <w:sz w:val="32"/>
          <w:szCs w:val="32"/>
        </w:rPr>
      </w:pPr>
    </w:p>
    <w:p w:rsidR="00EB7096" w:rsidRDefault="00EB7096" w:rsidP="00EB7096">
      <w:pPr>
        <w:ind w:firstLine="1296"/>
        <w:jc w:val="both"/>
        <w:rPr>
          <w:rFonts w:ascii="Arial" w:eastAsia="Times New Roman" w:hAnsi="Arial" w:cs="Arial"/>
          <w:color w:val="000000"/>
          <w:szCs w:val="24"/>
          <w:lang w:eastAsia="lt-LT"/>
        </w:rPr>
      </w:pPr>
      <w:r w:rsidRPr="00EB7096">
        <w:rPr>
          <w:rFonts w:ascii="Arial" w:eastAsia="Times New Roman" w:hAnsi="Arial" w:cs="Arial"/>
          <w:color w:val="000000"/>
          <w:szCs w:val="24"/>
          <w:lang w:eastAsia="lt-LT"/>
        </w:rPr>
        <w:t>Kūnų (dujinių, skystųjų, kietųjų) spalvą lemia ne tik jų atspindėta šviesa, bet ir jų spinduliavimas. Spektrai skirstomi į emisijos ir sugerties spektrus, kurie savo ruožtu vadinami ištisiniais, linijiniais  ir juostiniais. Didelės raiškos spektrometru galima pamatyti, kad kiekviena emisijos spektro spektrinė juosta sudaryta iš atskirų spektrinių linijų (linijinis spektras), lokalizuotų viena šalia kitos. Iš linijinio spektro galima atpažinti įkaitusius dujinius objektus sudarančių medžiagų cheminę sudėtį. Sugerties spektruose matomos tamsios sritys ištisinio spektro fone atsiranda dėl žemos temperatūros dujų atomų optinės sugerties. Tamsių linijų arba sričių padėtis sugerties spektre atitinka spalvotų linijų arba juostų padėtį tos pačios medžiagos emisijos spektre. Ištyrus Saulės emisijos arba sugerties spektrų linijas įrodyta, kad Saulę sudaro visi cheminiai elementai, randami Žemės paviršiuje ar jos gelmėse. Kokie cheminiai elementai sudaro naktiniame danguje teleskopu stebimą žvaigždę? Ar tokių elementų yra Žemėje?</w:t>
      </w:r>
    </w:p>
    <w:p w:rsidR="00341D30" w:rsidRDefault="00341D30" w:rsidP="00EB7096">
      <w:pPr>
        <w:ind w:firstLine="1296"/>
        <w:jc w:val="both"/>
        <w:rPr>
          <w:rFonts w:ascii="Arial" w:eastAsia="Times New Roman" w:hAnsi="Arial" w:cs="Arial"/>
          <w:color w:val="000000"/>
          <w:szCs w:val="24"/>
          <w:lang w:eastAsia="lt-LT"/>
        </w:rPr>
      </w:pPr>
    </w:p>
    <w:p w:rsidR="007E27EF" w:rsidRDefault="00EB7096" w:rsidP="00EB7096">
      <w:pPr>
        <w:ind w:firstLine="1296"/>
        <w:jc w:val="both"/>
        <w:rPr>
          <w:rFonts w:ascii="Arial" w:eastAsia="Times New Roman" w:hAnsi="Arial" w:cs="Arial"/>
          <w:color w:val="000000"/>
          <w:szCs w:val="24"/>
          <w:lang w:eastAsia="lt-LT"/>
        </w:rPr>
      </w:pPr>
      <w:r w:rsidRPr="00EB7096">
        <w:rPr>
          <w:rFonts w:ascii="Arial" w:eastAsia="Times New Roman" w:hAnsi="Arial" w:cs="Arial"/>
          <w:color w:val="000000"/>
          <w:szCs w:val="24"/>
          <w:lang w:eastAsia="lt-LT"/>
        </w:rPr>
        <w:t xml:space="preserve">  </w:t>
      </w:r>
    </w:p>
    <w:p w:rsidR="00552CDC" w:rsidRPr="00EF10B1" w:rsidRDefault="00552CDC" w:rsidP="007E27EF">
      <w:pPr>
        <w:jc w:val="both"/>
        <w:rPr>
          <w:rFonts w:ascii="Arial" w:hAnsi="Arial" w:cs="Arial"/>
          <w:b/>
        </w:rPr>
      </w:pPr>
      <w:r w:rsidRPr="00EF10B1">
        <w:rPr>
          <w:rFonts w:ascii="Arial" w:hAnsi="Arial" w:cs="Arial"/>
          <w:b/>
        </w:rPr>
        <w:t>Numatomi rezultatai:</w:t>
      </w:r>
    </w:p>
    <w:p w:rsidR="007E27EF" w:rsidRDefault="00EB7096" w:rsidP="00EB7096">
      <w:pPr>
        <w:ind w:firstLine="1296"/>
        <w:jc w:val="both"/>
        <w:rPr>
          <w:rFonts w:ascii="Arial" w:eastAsia="Times New Roman" w:hAnsi="Arial" w:cs="Arial"/>
          <w:color w:val="000000"/>
          <w:szCs w:val="24"/>
          <w:lang w:eastAsia="lt-LT"/>
        </w:rPr>
      </w:pPr>
      <w:r w:rsidRPr="00EB7096">
        <w:rPr>
          <w:rFonts w:ascii="Arial" w:eastAsia="Times New Roman" w:hAnsi="Arial" w:cs="Arial"/>
          <w:color w:val="000000"/>
          <w:szCs w:val="24"/>
          <w:lang w:eastAsia="lt-LT"/>
        </w:rPr>
        <w:t>Mokiniai supras šviesos (elektromagnetinių bangų) spektrų prigimtį, savybes ir kokie požymiai jas apibūdina. Gebės atpažinti emisijos spektrą, gebės nustatyti šviesos šaltinio cheminę sudėtį.</w:t>
      </w:r>
    </w:p>
    <w:p w:rsidR="00341D30" w:rsidRPr="007E27EF" w:rsidRDefault="00341D30" w:rsidP="00EB7096">
      <w:pPr>
        <w:ind w:firstLine="1296"/>
        <w:jc w:val="both"/>
        <w:rPr>
          <w:rFonts w:ascii="Arial" w:eastAsia="Times New Roman" w:hAnsi="Arial" w:cs="Arial"/>
          <w:color w:val="000000"/>
          <w:szCs w:val="24"/>
          <w:lang w:eastAsia="lt-LT"/>
        </w:rPr>
      </w:pPr>
    </w:p>
    <w:p w:rsidR="00B36E34" w:rsidRDefault="00B36E34" w:rsidP="007E27EF">
      <w:pPr>
        <w:jc w:val="both"/>
        <w:rPr>
          <w:rFonts w:ascii="Arial" w:eastAsia="Times New Roman" w:hAnsi="Arial" w:cs="Arial"/>
          <w:color w:val="000000"/>
          <w:szCs w:val="24"/>
          <w:lang w:eastAsia="lt-LT"/>
        </w:rPr>
      </w:pPr>
      <w:r>
        <w:rPr>
          <w:rFonts w:ascii="Arial" w:hAnsi="Arial" w:cs="Arial"/>
          <w:b/>
        </w:rPr>
        <w:t>Priemonės</w:t>
      </w:r>
      <w:r w:rsidRPr="00EF10B1">
        <w:rPr>
          <w:rFonts w:ascii="Arial" w:hAnsi="Arial" w:cs="Arial"/>
          <w:b/>
        </w:rPr>
        <w:t>:</w:t>
      </w:r>
      <w:r>
        <w:rPr>
          <w:rFonts w:ascii="Arial" w:hAnsi="Arial" w:cs="Arial"/>
          <w:b/>
        </w:rPr>
        <w:t xml:space="preserve"> </w:t>
      </w:r>
      <w:r w:rsidR="00EB7096">
        <w:rPr>
          <w:rFonts w:ascii="Arial" w:eastAsia="Times New Roman" w:hAnsi="Arial" w:cs="Arial"/>
          <w:color w:val="000000"/>
          <w:szCs w:val="24"/>
          <w:lang w:eastAsia="lt-LT"/>
        </w:rPr>
        <w:t>Kompiuteris, s</w:t>
      </w:r>
      <w:r w:rsidR="00EB7096" w:rsidRPr="00EB7096">
        <w:rPr>
          <w:rFonts w:ascii="Arial" w:eastAsia="Times New Roman" w:hAnsi="Arial" w:cs="Arial"/>
          <w:color w:val="000000"/>
          <w:szCs w:val="24"/>
          <w:lang w:eastAsia="lt-LT"/>
        </w:rPr>
        <w:t>pektrometras, dujų mėginiai.</w:t>
      </w:r>
    </w:p>
    <w:p w:rsidR="00FE69C3" w:rsidRDefault="00FE69C3" w:rsidP="00552CDC">
      <w:pPr>
        <w:jc w:val="both"/>
        <w:rPr>
          <w:rFonts w:ascii="Arial" w:hAnsi="Arial" w:cs="Arial"/>
        </w:rPr>
      </w:pPr>
    </w:p>
    <w:p w:rsidR="00552CDC" w:rsidRPr="00EF10B1" w:rsidRDefault="006E1C9A" w:rsidP="00552CDC">
      <w:pPr>
        <w:jc w:val="both"/>
        <w:rPr>
          <w:rFonts w:ascii="Arial" w:hAnsi="Arial" w:cs="Arial"/>
        </w:rPr>
      </w:pPr>
      <w:r>
        <w:rPr>
          <w:rFonts w:ascii="Arial" w:hAnsi="Arial" w:cs="Arial"/>
        </w:rPr>
        <w:t>Tikslinė grupė</w:t>
      </w:r>
      <w:r w:rsidR="00552CDC" w:rsidRPr="00EF10B1">
        <w:rPr>
          <w:rFonts w:ascii="Arial" w:hAnsi="Arial" w:cs="Arial"/>
        </w:rPr>
        <w:t xml:space="preserve"> – </w:t>
      </w:r>
      <w:r w:rsidR="007E27EF">
        <w:rPr>
          <w:rFonts w:ascii="Arial" w:hAnsi="Arial" w:cs="Arial"/>
        </w:rPr>
        <w:t>10-12</w:t>
      </w:r>
      <w:r w:rsidR="00552CDC" w:rsidRPr="00EF10B1">
        <w:rPr>
          <w:rFonts w:ascii="Arial" w:hAnsi="Arial" w:cs="Arial"/>
        </w:rPr>
        <w:t xml:space="preserve"> kl.</w:t>
      </w:r>
      <w:r>
        <w:rPr>
          <w:rFonts w:ascii="Arial" w:hAnsi="Arial" w:cs="Arial"/>
        </w:rPr>
        <w:t xml:space="preserve"> mokiniai</w:t>
      </w:r>
    </w:p>
    <w:p w:rsidR="00552CDC" w:rsidRPr="00EF10B1" w:rsidRDefault="006E1C9A" w:rsidP="00552CDC">
      <w:pPr>
        <w:jc w:val="both"/>
        <w:rPr>
          <w:rFonts w:ascii="Arial" w:hAnsi="Arial" w:cs="Arial"/>
        </w:rPr>
      </w:pPr>
      <w:r>
        <w:rPr>
          <w:rFonts w:ascii="Arial" w:hAnsi="Arial" w:cs="Arial"/>
        </w:rPr>
        <w:t>Dalyvių</w:t>
      </w:r>
      <w:r w:rsidR="00552CDC" w:rsidRPr="00EF10B1">
        <w:rPr>
          <w:rFonts w:ascii="Arial" w:hAnsi="Arial" w:cs="Arial"/>
        </w:rPr>
        <w:t xml:space="preserve"> skaičius – iki 1</w:t>
      </w:r>
      <w:r w:rsidR="00FE69C3">
        <w:rPr>
          <w:rFonts w:ascii="Arial" w:hAnsi="Arial" w:cs="Arial"/>
        </w:rPr>
        <w:t>2</w:t>
      </w:r>
      <w:r w:rsidR="00552CDC" w:rsidRPr="00EF10B1">
        <w:rPr>
          <w:rFonts w:ascii="Arial" w:hAnsi="Arial" w:cs="Arial"/>
        </w:rPr>
        <w:t xml:space="preserve"> asmenų.</w:t>
      </w:r>
    </w:p>
    <w:p w:rsidR="00552CDC" w:rsidRPr="00EF10B1" w:rsidRDefault="00552CDC" w:rsidP="00552CDC">
      <w:pPr>
        <w:jc w:val="both"/>
        <w:rPr>
          <w:rFonts w:ascii="Arial" w:hAnsi="Arial" w:cs="Arial"/>
        </w:rPr>
      </w:pPr>
      <w:r w:rsidRPr="00EF10B1">
        <w:rPr>
          <w:rFonts w:ascii="Arial" w:hAnsi="Arial" w:cs="Arial"/>
        </w:rPr>
        <w:t xml:space="preserve">Trukmė – </w:t>
      </w:r>
      <w:r w:rsidR="001F75B0">
        <w:rPr>
          <w:rFonts w:ascii="Arial" w:hAnsi="Arial" w:cs="Arial"/>
        </w:rPr>
        <w:t>2,5</w:t>
      </w:r>
      <w:r w:rsidR="005C4F9C" w:rsidRPr="00EF10B1">
        <w:rPr>
          <w:rFonts w:ascii="Arial" w:hAnsi="Arial" w:cs="Arial"/>
        </w:rPr>
        <w:t xml:space="preserve"> </w:t>
      </w:r>
      <w:r w:rsidRPr="00EF10B1">
        <w:rPr>
          <w:rFonts w:ascii="Arial" w:hAnsi="Arial" w:cs="Arial"/>
        </w:rPr>
        <w:t>val.</w:t>
      </w:r>
    </w:p>
    <w:p w:rsidR="00552CDC" w:rsidRPr="00EF10B1" w:rsidRDefault="00552CDC" w:rsidP="00552CDC">
      <w:pPr>
        <w:jc w:val="both"/>
        <w:rPr>
          <w:rFonts w:ascii="Arial" w:hAnsi="Arial" w:cs="Arial"/>
        </w:rPr>
      </w:pPr>
      <w:r w:rsidRPr="00EF10B1">
        <w:rPr>
          <w:rFonts w:ascii="Arial" w:hAnsi="Arial" w:cs="Arial"/>
        </w:rPr>
        <w:t>Vieta – Telšių atviros prieigos STEAM centras, Sedos g. 29, Telšiai.</w:t>
      </w:r>
    </w:p>
    <w:p w:rsidR="00552CDC" w:rsidRPr="00EF10B1" w:rsidRDefault="00552CDC" w:rsidP="00552CDC">
      <w:pPr>
        <w:jc w:val="both"/>
        <w:rPr>
          <w:rFonts w:ascii="Arial" w:hAnsi="Arial" w:cs="Arial"/>
        </w:rPr>
      </w:pPr>
    </w:p>
    <w:p w:rsidR="00B36E34" w:rsidRDefault="00B36E34" w:rsidP="00552CDC">
      <w:pPr>
        <w:jc w:val="both"/>
        <w:rPr>
          <w:rFonts w:ascii="Arial" w:hAnsi="Arial" w:cs="Arial"/>
        </w:rPr>
      </w:pPr>
    </w:p>
    <w:p w:rsidR="00B36E34" w:rsidRPr="00EF10B1" w:rsidRDefault="00B36E34" w:rsidP="00552CDC">
      <w:pPr>
        <w:jc w:val="both"/>
        <w:rPr>
          <w:rFonts w:ascii="Arial" w:hAnsi="Arial" w:cs="Arial"/>
        </w:rPr>
      </w:pPr>
    </w:p>
    <w:p w:rsidR="00552CDC" w:rsidRPr="00EF10B1" w:rsidRDefault="00552CDC" w:rsidP="00552CDC">
      <w:pPr>
        <w:jc w:val="both"/>
        <w:rPr>
          <w:rFonts w:ascii="Arial" w:hAnsi="Arial" w:cs="Arial"/>
          <w:sz w:val="20"/>
          <w:szCs w:val="20"/>
        </w:rPr>
      </w:pPr>
      <w:r w:rsidRPr="00EF10B1">
        <w:rPr>
          <w:rFonts w:ascii="Arial" w:hAnsi="Arial" w:cs="Arial"/>
          <w:sz w:val="20"/>
          <w:szCs w:val="20"/>
        </w:rPr>
        <w:t>*</w:t>
      </w:r>
      <w:r w:rsidR="00EF10B1">
        <w:rPr>
          <w:rFonts w:ascii="Arial" w:hAnsi="Arial" w:cs="Arial"/>
          <w:sz w:val="20"/>
          <w:szCs w:val="20"/>
        </w:rPr>
        <w:t xml:space="preserve"> </w:t>
      </w:r>
      <w:r w:rsidRPr="00EF10B1">
        <w:rPr>
          <w:rFonts w:ascii="Arial" w:hAnsi="Arial" w:cs="Arial"/>
          <w:sz w:val="20"/>
          <w:szCs w:val="20"/>
        </w:rPr>
        <w:t>Veiklų metu mokiniai gali būti fotografuojami ir filmuojami, o nuotraukos ir vaizdo medžiaga</w:t>
      </w:r>
      <w:r w:rsidR="002F6F97" w:rsidRPr="00EF10B1">
        <w:rPr>
          <w:rFonts w:ascii="Arial" w:hAnsi="Arial" w:cs="Arial"/>
          <w:sz w:val="20"/>
          <w:szCs w:val="20"/>
        </w:rPr>
        <w:t xml:space="preserve"> </w:t>
      </w:r>
      <w:r w:rsidR="00775C0C" w:rsidRPr="00EF10B1">
        <w:rPr>
          <w:rFonts w:ascii="Arial" w:hAnsi="Arial" w:cs="Arial"/>
          <w:sz w:val="20"/>
          <w:szCs w:val="20"/>
        </w:rPr>
        <w:t>–</w:t>
      </w:r>
      <w:r w:rsidR="00EF10B1">
        <w:rPr>
          <w:rFonts w:ascii="Arial" w:hAnsi="Arial" w:cs="Arial"/>
          <w:sz w:val="20"/>
          <w:szCs w:val="20"/>
        </w:rPr>
        <w:t xml:space="preserve"> </w:t>
      </w:r>
      <w:r w:rsidRPr="00EF10B1">
        <w:rPr>
          <w:rFonts w:ascii="Arial" w:hAnsi="Arial" w:cs="Arial"/>
          <w:sz w:val="20"/>
          <w:szCs w:val="20"/>
        </w:rPr>
        <w:t>publikuojama.</w:t>
      </w:r>
    </w:p>
    <w:sectPr w:rsidR="00552CDC" w:rsidRPr="00EF10B1" w:rsidSect="004A7D46">
      <w:type w:val="continuous"/>
      <w:pgSz w:w="11906" w:h="16838" w:code="9"/>
      <w:pgMar w:top="1134" w:right="1134" w:bottom="1134" w:left="1134" w:header="425"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226" w:rsidRDefault="00112226" w:rsidP="00E5329B">
      <w:pPr>
        <w:spacing w:line="240" w:lineRule="auto"/>
      </w:pPr>
      <w:r>
        <w:separator/>
      </w:r>
    </w:p>
  </w:endnote>
  <w:endnote w:type="continuationSeparator" w:id="0">
    <w:p w:rsidR="00112226" w:rsidRDefault="00112226" w:rsidP="00E532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4940"/>
      <w:gridCol w:w="4928"/>
    </w:tblGrid>
    <w:tr w:rsidR="005C3CAE" w:rsidTr="005C3CAE">
      <w:trPr>
        <w:trHeight w:hRule="exact" w:val="80"/>
        <w:jc w:val="center"/>
      </w:trPr>
      <w:tc>
        <w:tcPr>
          <w:tcW w:w="4686" w:type="dxa"/>
          <w:shd w:val="clear" w:color="auto" w:fill="4F81BD" w:themeFill="accent1"/>
          <w:tcMar>
            <w:top w:w="0" w:type="dxa"/>
            <w:bottom w:w="0" w:type="dxa"/>
          </w:tcMar>
        </w:tcPr>
        <w:p w:rsidR="005C3CAE" w:rsidRDefault="005C3CAE">
          <w:pPr>
            <w:pStyle w:val="Antrats"/>
            <w:rPr>
              <w:caps/>
              <w:sz w:val="18"/>
            </w:rPr>
          </w:pPr>
        </w:p>
      </w:tc>
      <w:tc>
        <w:tcPr>
          <w:tcW w:w="4674" w:type="dxa"/>
          <w:shd w:val="clear" w:color="auto" w:fill="4F81BD" w:themeFill="accent1"/>
          <w:tcMar>
            <w:top w:w="0" w:type="dxa"/>
            <w:bottom w:w="0" w:type="dxa"/>
          </w:tcMar>
        </w:tcPr>
        <w:p w:rsidR="005C3CAE" w:rsidRDefault="005C3CAE">
          <w:pPr>
            <w:pStyle w:val="Antrats"/>
            <w:jc w:val="right"/>
            <w:rPr>
              <w:caps/>
              <w:sz w:val="18"/>
            </w:rPr>
          </w:pPr>
        </w:p>
      </w:tc>
    </w:tr>
    <w:tr w:rsidR="005C3CAE">
      <w:trPr>
        <w:jc w:val="center"/>
      </w:trPr>
      <w:tc>
        <w:tcPr>
          <w:tcW w:w="4686" w:type="dxa"/>
          <w:shd w:val="clear" w:color="auto" w:fill="auto"/>
          <w:vAlign w:val="center"/>
        </w:tcPr>
        <w:p w:rsidR="005C3CAE" w:rsidRDefault="005C3CAE">
          <w:pPr>
            <w:pStyle w:val="Porat"/>
            <w:rPr>
              <w:caps/>
              <w:color w:val="808080" w:themeColor="background1" w:themeShade="80"/>
              <w:sz w:val="18"/>
              <w:szCs w:val="18"/>
            </w:rPr>
          </w:pPr>
        </w:p>
      </w:tc>
      <w:tc>
        <w:tcPr>
          <w:tcW w:w="4674" w:type="dxa"/>
          <w:shd w:val="clear" w:color="auto" w:fill="auto"/>
          <w:vAlign w:val="center"/>
        </w:tcPr>
        <w:p w:rsidR="005C3CAE" w:rsidRDefault="005C3CAE">
          <w:pPr>
            <w:pStyle w:val="Porat"/>
            <w:jc w:val="right"/>
            <w:rPr>
              <w:caps/>
              <w:color w:val="808080" w:themeColor="background1" w:themeShade="80"/>
              <w:sz w:val="18"/>
              <w:szCs w:val="18"/>
            </w:rPr>
          </w:pPr>
        </w:p>
      </w:tc>
    </w:tr>
  </w:tbl>
  <w:p w:rsidR="0055687F" w:rsidRDefault="0055687F">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226" w:rsidRDefault="00112226" w:rsidP="00E5329B">
      <w:pPr>
        <w:spacing w:line="240" w:lineRule="auto"/>
      </w:pPr>
      <w:r>
        <w:separator/>
      </w:r>
    </w:p>
  </w:footnote>
  <w:footnote w:type="continuationSeparator" w:id="0">
    <w:p w:rsidR="00112226" w:rsidRDefault="00112226" w:rsidP="00E5329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B2F" w:rsidRDefault="00104559" w:rsidP="00863B2F">
    <w:pPr>
      <w:pStyle w:val="Antrats"/>
    </w:pPr>
    <w:r w:rsidRPr="00104559">
      <w:rPr>
        <w:caps/>
        <w:noProof/>
        <w:color w:val="FF0000"/>
        <w:sz w:val="20"/>
        <w:szCs w:val="20"/>
      </w:rPr>
      <w:pict>
        <v:group id="167 grupė" o:spid="_x0000_s20481" style="position:absolute;margin-left:364.4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EyeFkQUAAJUaAAAOAAAAZHJzL2Uyb0RvYy54bWzsWVtv2zYUfh+w/0Do&#10;ccBqSb4bcYosXYsCQRssGdo90hRlCZFEjqRjZ/9hz/tD/WE7hxdFdrzaS4vsgvhBJsVzIQ/P+Xh4&#10;dPJyU1fklitdimYeJS/iiPCGiaxslvPo5+vX308iog1tMlqJhs+jO66jl6fffnOyljOeikJUGVcE&#10;hDR6tpbzqDBGzno9zQpeU/1CSN7AYC5UTQ101bKXKboG6XXVS+N41FsLlUklGNca3r5yg9GplZ/n&#10;nJn3ea65IdU8grkZ+1T2ucBn7/SEzpaKyqJkfhr0EbOoadmA0lbUK2ooWanygai6ZEpokZsXTNQ9&#10;kecl43YNsJok3lnNGyVW0q5lOVsvZWsmMO2OnR4tlr27faPklbxUYIm1XIItbA/XsslVjf8wS7Kx&#10;JrtrTcY3hjB4mYzjeDwZRITBWBKngySdOKOyAiz/gI8VPx7g7AXFva3ptB03TZj3pSJlBkpH4GIN&#10;rcG5oEmWaiU//YFTQI7/0PLA//X9Fusv2+KrgkpuPUejDVpTTe9NNcW4/PR7SW9oLUvtLGapW2/Q&#10;Mw2O8aWu0G4onUmlzRsuaoKNeaQgPG3U0NsLbWDLgDSQoFYtqjJ7XVaV7SAk8PNKkVsKwbxYJo61&#10;kgV1r2w0gwgLHkhpBW4JqRoU1QgU6vThG/C0sFTbMncVR7qq+Ynn4GTg56lV1kp2CiljvDFuHrqg&#10;GXevhzH80J4P5mIFouQc9LeyvYDt9QXZToynR1ZuUa1ljj83McfccljNojEtc102Qu0TUMGqvGZH&#10;H4zkTINWWojsDvxKCYepWrLXJezqBdXmkioAUYBbOBjMe3jklVjPI+FbESmE+m3fe6QHx4fRiKwB&#10;lOeR/nVFFY9I9baBkJgmgwGiuO0MhuMUOqo7suiONKv6XICrJHAESWabSG+q0MyVqD/A+XGGWmGI&#10;Ngx0zyNmVOicG3dYwAnE+NmZJQPkltRcNFeSoXC0Knrt9eYDVdK7tgGAfCdCGNLZjoc7WuRsxNnK&#10;iLy07n9vV29vgAQEsqfAhjEYwMNo+tWhYTDqx7hz7pRIBlM4Mpx/hUOGrRw0oE2CseA4zQAY8NUy&#10;85Njoml0afhHkJbXFfjZdz0SkzVJBqN0kqYodg/5L9vkBUli8KWJ9fI95B/BZ1rpXvJhHV2mmBzU&#10;kT5GxxaTW8NhTf2OpiNs1SX3djqsA3KA1mJH6NgmP2ir7e173u3P+W53+0b9STqaHnbdLs8AMrrp&#10;9Cl3HA7KNtJp4XIBOmObxkc/tACcIe11p50UGhPLLhRA9hm6EOoOWoALseAAMwRtlzmce8cxQzR2&#10;mS36wGKOYwabd5n7f2vaED9d5gCnVrObgbcdJll4+6ns7cfAAQiJV0Tg9rNwWAlnGZocTYVNAid1&#10;wFJSQNsDJY7XcIRfC0tpdlJ70Hk/WjVdqlYaTDjsTaAI/9LK61IGvW4vA134d/TOu60lnNN6Ewaq&#10;8O+oAUP2zIBVQnOnBJdvs7bWJGjJzsG0lUv+RTLoRG1RPmed+XPW+Zx17ruRjgF+fdY5Tr5+2jlO&#10;kz3FCYjqkHaG6+aRN9JFVcpwIcW2L8kApO4UZPYUrlyx55Vgqxpuja56pXhFDZTOdFFKDdA84/WC&#10;ZwDQbzOfmmqjuGEAS+HSyPxFuR2A1XSn5cBmC392kAqvzg9QCqQ8X4Wfr8L/8qvwfU3wya7FkOIF&#10;gEqJ4TfaCFLR1Q3dLZkRs/lBYEkUg8vWkfYXz5K4n47SoU1GpsPEZkRQ1vFl0UF/kgwhU8Gbcn88&#10;TCdDH6uPRKy21oXxjbndqA/iEU7aER/6obTk0u8jamJHlJ72F7yOYHzqgld2EzDRpyoPC15ms9j4&#10;nf3Ha1++ELan9uVH/i+1Lxvw8O3DpuX+Ow1+XOn27Vbdf006/RMAAP//AwBQSwMECgAAAAAAAAAh&#10;AKI91i3wGgAA8BoAABQAAABkcnMvbWVkaWEvaW1hZ2UxLnBuZ4lQTkcNChoKAAAADUlIRFIAAAHk&#10;AAABUAgGAAAAbvUNmgAAAAlwSFlzAAAuIwAALiMBeKU/dgAAABl0RVh0U29mdHdhcmUAQWRvYmUg&#10;SW1hZ2VSZWFkeXHJZTwAABp9SURBVHja7N39s11VfQfgFZKovNoRtAWxUAVK2zFWQUp9obyIIqJM&#10;FaiMjIxOf+1fo/6gpaWjZVRmrFNfxqpDdaAFBkVtYhOaIZgQSciV1IRIGm8IdH05+5gbuDn3vOx9&#10;zt5rP8/MMjMK92Xvaz53rf1Za2948cUX/y6ltDmPs9LiPZvH0dQOB/N4voGPuzGP/53z93JG6pb1&#10;eZyWumfnunXr9ieAKazLgfxi/EWSxz/ncV8eZ7osjTolj1Pz+EVDgc9ibc+hfMhlAKYN5JXuzeNr&#10;eezv6CylKyKU9+XxG5eiKMfy2JpDedmlAGYN5KGf5fEv1az5bJeqEfELz9NCuTiHq5nyMZcCqCOQ&#10;hw7kcXce91e//VP/TDmenf/KpSjKgRzIO1wGoM5AXunbabCc/WSynF2nV+cRS5xPuRRFWcqhvNtl&#10;AJoI5KGdeXw+DdrZ613GWkTZa0N1bSmH5jXQaCAPxXL29/L4ch5H0mBLD7OFsgZ2ebblUD7sMgBN&#10;BvJK/5nHV/PYmixnz0oDuyzRvdii5AXMK5CHdubxrTy+kcdrXOKpaWCXRfMamHsgr3RvFczxDM1y&#10;9nQzZQ3scuzPgbzTZQAWEchDwz3NsXXqLJd9IhrYZdmbQ3mPywAsKpCHogQ2PKLT0t34NLDLonkN&#10;LDyQV4p2duxpjsMTlMDGC2UN7DLEL6PbNa+BtgTy72YLefxjHo8me5rHoYFdhngMsVXJC2hTIA/F&#10;cvYP8vhispy9llhReKa6ZnTX4RzI21wGoG2BvFLsaY7nzPcny9kn8+pqlqyB3W2a10CrA3ko/qL6&#10;bhpsnbKcvXooH83jly5Fp+3OobzkMoBAfrEjX2vsaX4oj8eSPc0rDRvYEcrKXt21I4eyRxAgkDvl&#10;v9PgiM4Hk+XslU5PGthdpnkNArlzgTwUs4nhEZ1H3MqXOG6z2xyvCQK5875XBXPsae77crYGdrcd&#10;yoG83WUAgdx1O9PgsJEH8nihx/dVA7vbNK9BIBcjZof/kcc/pP7uadbA7vgvl47XBIFcmkfSYE9z&#10;jL6VwDSwuy2eJx9yGUAgFzfjqEI53jrVtz3NGtjdFKs7cbzmsksBArlUX0+DU8B29Oh71sDuJs1r&#10;EMi9EHuav5b6c0SnBnY3HciBvMNlAIHci7/w0vEjOkt/ZqeB3U1LOZR3uwwgkPsk9jTHEZ0Pp3L3&#10;NGtgd5PmNQjkXnoqj69U4VxiqSYa2K/K48mk7NUl2xyvCQK5r4Z7mmM5++kCvz8N7G6JctcWJS8Q&#10;yH0Xe5qjABbbp0pazj4jjz1JA7srNK9BIFPZWYVyhPOvC/meooG9v6Dvp3SO1wSBzMt8qwrnEral&#10;aGB3y94cyntcBhDInCje0BN7mh9N3S6BxVL8umoVgPbTvAaBzEkcSMeP6OzqnmYN7O6I58jbNa9B&#10;IDPaD9LgOfOjHf36NbC7IVZktip5gUBmbbGneXhEZ9eWszWwu+FwDuRtLgMIZMYTy9lxAtg38+jS&#10;MYga2N2geQ0CmSnEnuY4BezfUjf2NGtgd8PuHMpLLgMIZCb3VBXKEc5t/4tUA7sbduRQ9kYvEMjM&#10;IPY0x3Pmx1r8NWpgt5/mNQhkahJ7muPs7GhnP9fSr1EDu90crwkCmRoN9zRHOLexUKWB3W6HciBv&#10;dxlAIFOvn6fjJ4G1ibJXu2leg0CmIUtVMMfMuS17miOUj+Sx1+1pJcdrgkCmYcMjOtuwpznKXhuS&#10;BnZbxfPkQy4DCGSa9dN0/D3Niw7lmC3vSspebRPlrjhec9mlAIFM86KRPTyic5F7mk+vZu1H3JJW&#10;0bwGgcwCxGEjD+SxZUGfP47bfDppYLfNgRzIO1wGEMjMX8yUv5wGZ2jPe0+zBnZLfyZyKO92GUAg&#10;sxjPVbPm76T5LmdrYLeT5jUIZFog9jR/o5o1z4MGdjttc7wmCGTaYakK5vtS88vZGtjtE+WuLUpe&#10;IJBpl+ERnb9o+PNoYLeL5jUIZFrq51U4N7mnWQO7XRyvCQKZFnsuHV/ObqIEpoHdLntzKO9xGUAg&#10;025R/vpmqn9PswZ2u2heg0CmI5rY06yB3R7xHHm75jUIZLrjuSqUv5zqWc6OUI6yV5wgpYG9WHHW&#10;9VYlLxDIdE+de5pPzWNfUvZatMM5kLe5DCCQ6aaYKQ+3Ts2ynK2B3Q6a1yCQKcCse5pjpvxs0sBe&#10;tN05lJdcBhDIdN8v0vGtU5OKBnY8z3zKZVyoHTmUD7gMIJApw7R7mjWwF0/zGgQyhZp0T3OE8qnV&#10;bFsDezEcrwkCmYJNuqdZA3uxDuVA3u4ygECmXJPsadbAXizNaxDI9MQ4e5o1sBfL8ZogkOmRtfY0&#10;a2AvVjxPPuQygECmXyKY/z29sgSmgb04Ue6K4zWXXQoQyPTPanuaNbAXR/MaBDI991w6vpw9LIFp&#10;YC/GgRzIO1wGEMiwck9zNLCfiZBwWeZqKYfybpcBBDKkaqYcM+YH89ibNLDnTfMaBDKcIJazf5rH&#10;3Xn8l8sxV9scrwkCGVbzaBXMD7sUcxHlri1KXiCQYTVH0+AZ8/fT4DnzEZekUZrXIJBhZChvzuN/&#10;IizyeCCPgy5LYxyvCVPa4BJQuI15XFb9+Zo8NuXxZB6PVAFNvc7Ov+Mv51De41KAGTKczK40eLY8&#10;dLAKZsvZ9dO8BoEMI8Ve5YfSYCl76EiynF23eI68XfMaBDKMcrAK5dXCwnJ2feKs661KXiCQYZSY&#10;Id8/YkZsObseh3Mgb3MZQCDDWqEcDexdI/4Zy9mz07wGgQxjiVB+fIx/znL29HbnUF5yGUAgw1pe&#10;3sAe5WA1Y96eLGdPYkcOZS//AIEMa1qtgT1KhPGWatZsOXttmtcgkGFsEaz3TxDKQzFb/lEa/Twa&#10;x2uCQIYJrNXAXivQLWePdigHsufwIJBh7FCOZ8rTHgFpOXs0zWsQyDCRCOVZl6EtZ6/O8ZogkGEi&#10;kzSwR7GcvcovKzmUD7kMIJBhXHuqUD5aw8eynH1clLvieM1lP2IIZIEMk8xwp2lgj5whJsvZmtcg&#10;kGFiszSw1wr7WM7e3NPreiAH8g4/XghkYNJQnqWBPcqRasa8OfVvOXsph/JuP14IZGBSdTSwR4lQ&#10;3pL6tZyteY1ABqZSVwN7lH0rZs19sM3xmghkYBp1NrBH6ctydpS7tih5IZCBaTTRwB6l9OVszWsE&#10;MjC1phrYo5S8nO14TQQyMFMoN9XAHqXU5ey9OZT3+LFCIAPTarqBPUppy9ma1whkYCaPp8UuJZey&#10;nB3PkbdrXiOQgVnsqgLx6AK/hoPV1xDh3NWXWsRZ11uVvBDIwKyBOM8G9ijDYN7Xwet4OAfyNj9O&#10;CGRgpjDJ46HUnsLVk1U4d205W/MagQzMLGbID+fxq5bN3ru2nL07h/KSHycEMjCrRTawR+nScvaO&#10;HMoH/CghkIFZLbqBPUoXlrM1rxHIQG3a0MAepe3L2Y7XRCADtYZeWxrYo7R1OftQDuTtfowQyEBd&#10;M702NbBHaeNytuY1AhmoTRsb2GvN7B9JgyM627Cc7XhNBDJQq7Y2sE8mwjiWjB9owQw/nicf8iOE&#10;QAbq0uYG9ihPVrPmRT3TjXJXHK+57EcIgQzUpe0N7FEWuZyteY1ABhoJti40sE9mUcvZB3Ig7/Dj&#10;g0AG6g7lH6duNLBHmfdy9lIO5d1+fBDIQJ2OVjPlgwV8L/Nczta8RiADjehaA3uUeS1nb3O8JgIZ&#10;aCRgqlGSJpezo9y1RckLgQw0YVc1Wy7NwWrGvD3Vu5yteY1ABhoNry43sEeJMN5SzZrrWs52vCYC&#10;GWg0lEtoYI8Ss+UfpXqene/NobzHjw0CGWhCSQ3stX75qGM5W/MagQw0qqQG9iizLmfHc+TtmtcI&#10;ZKBJJTawR5l2OVvzGoEMNK7UBvYo0yxnH86BvM2PCwIZaDqgSm1gjzLpcrbmNQIZmEsol97AHmXc&#10;5ezdOZSX/LggkIEm9aWBvdYvJrGcPer90jtyKB/w44JABprWlwb2KEeqGfPmVX5B0bxGIANzE0H0&#10;uMvwu2ux5WW/pCznsVXzGoEMzEMfG9ij7Fsxaw6HciBvd1kQyMA8PJPHQ6l/DexRVi5nP6F5jUAG&#10;5uVgFcqemb5ShPLXcyhvdikQyMA8aGCP9pk0eM58wHNlBDIwj1COmeAul+IVnsvj7jx+nUe8jGJf&#10;DuZllwWBDDRJA3t18arGL6XBtqgQe5X327OMQAaapIG9yt+Pefwsj2+/7L+PmfK+KpwtZyOQgdpp&#10;YL/S+jzuy+PBk/zvsZy95FARBDJQNw3sV4q/I7+axxMj/pnDVTDvd7kQyEBdNLBX+bsyDZrXz67x&#10;z8USdrys4hklMAQyUFcoa2CfKJrXd1V/juNANWs+5NIhkIFZaWCfOEvemcdX0vHm9TiUwBDIQC00&#10;sE8M5YfToOg1qWMrZs2e0SOQgaloYB8XzevYCvWTGT7GoWrGrASGQAYmpoF9oli6fmLGjxHL2RHK&#10;SmAIZGAiGtjH/TaPv09rN6/Htb+aNSuBCWSAsUM5ninvcSleWi2I7VB1lrWWq2vrxRYCGWAsEcp9&#10;3xY1bF7f08DHHpbA9ljOFsgAa9HATumUNHi2fl+DnyOWsZe82KJsG1wCYAYX5LGxCuW+NrBfyONd&#10;eezNY2tDn+PMGHn+NCyB7bOcbYYMsJooed2fbIu6J81vGV8JTCADrEoDO6Xf5PFPqb7m9Ti82EIg&#10;A6wayn1vYP86jy+kepvX4ziWji9nK4EJZICX9LmBHc3rHWlwcMiiRPlrvxKYQAZIqd8N7Dhe84d5&#10;PLDgr8OLLQQywEv2pP42sGMXy715PNaSryeWs73YQiADPdb3Bna8Q3mpRV+PF1sIZKDH+tzAfi6P&#10;u9N8m9fjOFb9ouDFFgIZ6GEo97WBHYeGfDHNv3k9ruF7mu1pFshAj/SxgR3N6zjF6+st/zqVwAQy&#10;0DN9bGBH8zrOu36wA1+rF1ssgLOsgUW4oPpzc+pP2StC7vo8ns7jiQ788nB2jDxnUwIzQwZ6oI8N&#10;7Fi+jncoP9uxr3v4YgslMIEMFCr2xT6U+tXAjub1XdWfXeTFFgIZKFTMkB/O41c9miXvTIPjNbtc&#10;noqZcrTmDyiBCWSgLH1qYEco/ySP7xTwvXixhUAGCvR4GpS9+iDKU9+vVgdKEcvYS15sMTkta6Bt&#10;LspjY+pHAztmltemwYlZTxTyPZ0ZI8/1llfMmi1nmyEDHdanBnb8Pfy51L3m9biUwAQy0HF9amDH&#10;9/qZ1O2S1zjf45I9zQIZ6Ka+NLCHzet7enBPlcAEMtBhfWhgn1KtCNzXo/sa5a/9SmACGeiWPjSw&#10;o3n9zTx+1rN72/sXWwhkoGt2pX40sO9J/XsrVhi+2CKeNR8WyADt1ocGdswYv5DKbV6Po1cvthDI&#10;QFf1oYEdZ11/NpXdvB531hx7tYt+scUp/j8NdNRpeVyVx2sL/h7PyONWt/ql5+rn5vHWPId8Sx5n&#10;miEDtFPJDewIox/m8YDbfILiXmwhkIFSbKtGieKY43vzeMxtfoVhCWxP15ezBTJQkl3VbLlUX8zj&#10;l27zSXW6BCaQgdKU3MCOktfdqd/N63EMX2zRqRKYQAZKDeUfpzIb2BE0dyXN60muVydebCGQgVId&#10;rWbKpYVynHkdJ5Z91S2eyEsvtkgtLoEJZKB0JTawo3kd510/6PZOrLUvthDIQB+U2MDemMeX8njC&#10;7Z1aLGMvteXFFgIZ6IsSG9ixfP35PJ5xe2eyvGLWvLDlbIEM9EmJDexoXt9V/cns9qcFvdhCIAN9&#10;DOWSGtgxS44Tq2KPsuZ1fQ5XwTy3Pc0CGeij0hrYEco/z+Nf3draza0EJpCBPiupgR3N6+/n8bDb&#10;2pjhe5ob2dMskIG+K62B/ZWked20mCnvS4MDR2p7TCCQAcpqYMff6Z9Ljtech2MrZs0zl8AEMsBA&#10;bB16KJXRwI5wiO1Q/+e2zs3ML7YQyADHHaxC+XDHv48oee3M4x63dCGz5jiic+IXWwhkgBOV0sA+&#10;JQ2W4b/jli7MRC+2EMgAq4fy5tT9BnY0r7+bxyNu6ULFTDn2io98sYVABji5COXHC/g+7knlvWCj&#10;i4YlsD2rLWcLZIDRSmhgx1/+X0ia123yihKYQAZYWwkN7Djr+rPJ8Zpt/GXppZPATnEtANZ0Th5X&#10;5XFah7+HM/K41a1snVflcW4ebxHIAON5bR7XVX92UayGXlx9D7SQQAYY38ZqpnxBR7/+WK5+dx6b&#10;3EqBDFBCKF+Wx0Ud/fqfz+OmPM53KwUyQAk2VcHcVbfncZbbKJABShBL11dVs+YuzvQjlNe7jQIZ&#10;oARdbmDH136LWyiQAUrR1QZ2NK8vyeNdbqFABihFVxvY0by+Po9L3UKBDFBSKF/WwVCOE8g+lsd5&#10;bqFABijJZal7DexYvo6TvE53+wQyQElilnxl6lYDO47XvC1pXgtkgMLEEnCXtkW9WH3NN7l1Ahmg&#10;NNG8viF1p4Edobypmt0jkAGKMmxgd6U0daz6JeLNbp1ABigxlGPW2ZUGdryn92/S4PAQBDJAcbrU&#10;wF6Xxx15nOq2CWSAEnWpgR3boD7ulglkgFJ1pYEdJa835vFBt0wgA5SqKw3sF/K4PI8r3DKBDFCq&#10;rjSwo3n9vtS9Y0EFMgAThXJXGtifyOMst0wgA5SsKw3sTyXNa4EMULguNLDjzOub3SqBDFC6tjew&#10;o3l9cdK8FsgAPRDN62tTexvYUfJ6Zxqce41ABija6dVM+eyWfn3Pp8Gboc53qwQyQOli2fqvUrsb&#10;2LcnzWuBDNAT0b5+a4t/abgzj/Vuk0AG6IMoUr0jtbPsFTPkW9wigQzQFxemdjawo3l9SR7XuEUC&#10;GaAv2trAPlb9snCpWySQAfqirQ3so3l8LLX/bG6BDEBt2trAjuXrW6tfGhDIAL3RxgZ2HK95R9K8&#10;FsgAPdO2BnbMks/J46NujUAG6JsL0+C58oYWhXIUvK50awQyQN9E8/q61J4GdjSvb0ia1wIZoIeG&#10;DezXteTrWc7jr9NgCRuBDNAr8Sz56jz+sCVfz7o0KHmd6tYIZIA+ujyPP27RzP3jbolABuirP8vj&#10;7WlQslqk+PxvzONmt0QgA/TVH+XxvrT4BvYLeWzK4wq3RCAD9FU0r9+TFt/Ajub1jand73gWyAA0&#10;KprX0cA+Y8FfRzSvP5E0rwUyQI9FA/v9qR0N7AhlzWuBDNBrbWhgx0xdyUsgA/TeohvY8XnjHO4P&#10;CmQA+m7RDewoeb2zmrELZAB6bdEN7Ofz+EAe5wtkAPpu0Q3sWL6+M4+zBDIAfTdsYC9qpjoM5fUC&#10;GQAGJ2ktqoEdM+RbBDIADEQD+8/T/BvY8fkuyeMagQwAA29Ogwb2vJeQo3kdz7M3CWQAGIjm9XvT&#10;/E/UOprHR/I4TyADwEA0sK9L829gx9uh4njN0wUyAAy8Ko+r0/wb2PF5P50Kb14LZAAmDcdoYF84&#10;x88ZJa9oXn9UIAPAid6R5tvAjs9zaR5XCmQAOFE0sKPsNa+l5Ghe31AFs0AGgBXekObbwF5Og6Xr&#10;4prXAhmAWS2igX1bmv82LIEMQOvNu4Ed26A+KZABYPVQnlcDO0per8/jVoEMAKubVwM7Dg25tPol&#10;QCADwCrm1cCO5vWNeVwgkAFgdcMG9msa/jzRvL4jj3MEMgCsLhrY8baophvYsTweZ153tnktkAFo&#10;2rCB/caGP0+EfmdLXgIZgHmF8l+kQQO7qbJXfNx4lnyzQAaA0aKB/fYGQzlKXm/L43KBDACjRQM7&#10;tio11cB+Po8PpPm/JlIgA9A5b0qDBva6hj5+zMDvTIPXNgpkABghGtgfSs01sIeh3InmtUAGYJGG&#10;DezXN/TxY4b8EYEMAOOFcixfn5fqL3vFx7skDZ4pC2QAGMOVqZkG9rHqY7e6eS2QAWiTphrYR/O4&#10;oZqFC2QAGENTDex4O1Qcr3m6QAaA8TTVwI7n1Z9Ozb+FSiADUIwmGtjxfDqa1x8VyAAwWSjH8vW5&#10;qb6yV3ycS/O4SiADwGT+MtXbwI7m9bV5bBLIADCZaGDH1qW6nv8u53FTaknzWiAD0CXxesX31vwx&#10;70gtOF5TIAPQNa+rZrZ1NbA35vFJgQwAkxs2sM+s4WPFc+loct8qkAFgulC+PtXTwI5DQ6J5fYVA&#10;BoDpRAP7T2sI5Whe35jHxQIZAKbzJ2mwhWnWBnY0r29LC2heC2QAShEz2zoa2DHTjufJc21eC2QA&#10;ShIN7HiuPGsD+4w055KXQAagNNG8vjrN1sCOWXLseb5ZIAPA9OpoYEfJ621pcDqYQAaAGczawH4+&#10;jw/ncb5ABoDZzNrA/m0ed+ZxjkAGgNkMG9jTzpTj37s9Ndi8FsgA9EU0sN+fx2lT/vtn5XGLQAaA&#10;2UXz+to0XQM7ZskX5vEBgQwAsxs2sH8/Tb6EHc3rK1MDzWuBDEBfvTsNGtgvTPjvHc3jhlTz8ZoC&#10;GYA+iwZ27DV+fsJ/L0L8U3mcLpABoB7RwH5fmq6B/elUU/NaIAPAoIF9dZqsgR0BHs3rmwQyANTn&#10;7DRoYL96wlC+tJphC2QAqEk0sD+UJmtgR/P6PWlwGphABoAaRQP7ojR+A3s5DZaup25eC2QAWN3b&#10;0uQN7DvSlCUvgQwAJzdpA3tjHn8rkAGgfpM0sCO4X5vHrQIZAOo3SQM7njtH8/o9AhkA6jdsYL8h&#10;rb2EHc3rWOq+WCADQDNi5hsN7LXKXtG8vi2N2bwWyAAwuWhfv32MUI6ZdDxPXrN5LZABYDqxHH1d&#10;Wnv5+ow02A4lkAGgIVH2unqNGXAE9h+kNZrXAhkAZg/lmCmPamBHySte9Xi5QAaA5kQD+/o0uoEd&#10;z5s/nMdbBDIANBvK0cB+Uzp52eu3eXw8j3MEMgA064o0uoEdM+jb08ueOwtkAKhfNLDfm06+fH1W&#10;HrcIZABo3rlp0MBef5JZ8oVp8ExZIANAw6KB/cG0egM7mtfvSFXzWiADQLNGNbCP5vGRPM4TyAAw&#10;n1A+WQP7SB43CGQAmJ9hA/voy/77ZYEMAPMVDeyr0suWrwUyAMzfsIF9ikAGgMWKBvaNadDAfnFD&#10;/o9rXBMAWJjfy+Oi/xdgAOVkybg28NbrAAAAAElFTkSuQmCCUEsDBBQABgAIAAAAIQDe0JlU3QAA&#10;AAUBAAAPAAAAZHJzL2Rvd25yZXYueG1sTI9BS8NAEIXvQv/DMgVvdtOKUdJsShGq6KFiW/C6zU6T&#10;tNnZsLtpo7/e0YteBh7v8eZ7+WKwrTijD40jBdNJAgKpdKahSsFuu7p5ABGiJqNbR6jgEwMsitFV&#10;rjPjLvSO502sBJdQyLSCOsYukzKUNVodJq5DYu/gvNWRpa+k8frC5baVsyRJpdUN8Ydad/hYY3na&#10;9FbBx/Py9Wm9Pb587VK76t/M+i7xvVLX42E5BxFxiH9h+MFndCiYae96MkG0CnhI/L3szdJ7nrHn&#10;UDq9BVnk8j998Q0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Y&#10;EyeFkQUAAJUaAAAOAAAAAAAAAAAAAAAAADoCAABkcnMvZTJvRG9jLnhtbFBLAQItAAoAAAAAAAAA&#10;IQCiPdYt8BoAAPAaAAAUAAAAAAAAAAAAAAAAAPcHAABkcnMvbWVkaWEvaW1hZ2UxLnBuZ1BLAQIt&#10;ABQABgAIAAAAIQDe0JlU3QAAAAUBAAAPAAAAAAAAAAAAAAAAABkjAABkcnMvZG93bnJldi54bWxQ&#10;SwECLQAUAAYACAAAACEAqiYOvrwAAAAhAQAAGQAAAAAAAAAAAAAAAAAjJAAAZHJzL19yZWxzL2Uy&#10;b0RvYy54bWwucmVsc1BLBQYAAAAABgAGAHwBAAAWJQAAAAA=&#10;">
          <v:group id="168 grupė" o:spid="_x0000_s20483"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169 stačiakampis" o:spid="_x0000_s20486" style="position:absolute;width:17007;height:1024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12 stačiakampis" o:spid="_x0000_s20485"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171 stačiakampis" o:spid="_x0000_s20484" style="position:absolute;width:14721;height:1024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1" o:title="" recolor="t" rotate="t" type="frame"/>
            </v:rect>
          </v:group>
          <v:shapetype id="_x0000_t202" coordsize="21600,21600" o:spt="202" path="m,l,21600r21600,l21600,xe">
            <v:stroke joinstyle="miter"/>
            <v:path gradientshapeok="t" o:connecttype="rect"/>
          </v:shapetype>
          <v:shape id="172 teksto laukas" o:spid="_x0000_s20482" type="#_x0000_t202" style="position:absolute;left:10326;top:95;width:4381;height:375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55687F" w:rsidRDefault="0055687F">
                  <w:pPr>
                    <w:pStyle w:val="Antrats"/>
                    <w:rPr>
                      <w:color w:val="FFFFFF" w:themeColor="background1"/>
                      <w:szCs w:val="24"/>
                    </w:rPr>
                  </w:pPr>
                </w:p>
              </w:txbxContent>
            </v:textbox>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4305E"/>
    <w:multiLevelType w:val="hybridMultilevel"/>
    <w:tmpl w:val="6B0650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6E77D9C"/>
    <w:multiLevelType w:val="hybridMultilevel"/>
    <w:tmpl w:val="F99C9A56"/>
    <w:lvl w:ilvl="0" w:tplc="156E612A">
      <w:start w:val="1"/>
      <w:numFmt w:val="decimal"/>
      <w:lvlText w:val="%1."/>
      <w:lvlJc w:val="left"/>
      <w:pPr>
        <w:ind w:left="927" w:hanging="360"/>
      </w:pPr>
      <w:rPr>
        <w:rFonts w:eastAsiaTheme="minorHAns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20"/>
  <w:displayHorizontalDrawingGridEvery w:val="2"/>
  <w:displayVerticalDrawingGridEvery w:val="2"/>
  <w:characterSpacingControl w:val="doNotCompress"/>
  <w:hdrShapeDefaults>
    <o:shapedefaults v:ext="edit" spidmax="25602"/>
    <o:shapelayout v:ext="edit">
      <o:idmap v:ext="edit" data="20"/>
    </o:shapelayout>
  </w:hdrShapeDefaults>
  <w:footnotePr>
    <w:footnote w:id="-1"/>
    <w:footnote w:id="0"/>
  </w:footnotePr>
  <w:endnotePr>
    <w:endnote w:id="-1"/>
    <w:endnote w:id="0"/>
  </w:endnotePr>
  <w:compat/>
  <w:rsids>
    <w:rsidRoot w:val="00E5329B"/>
    <w:rsid w:val="00001431"/>
    <w:rsid w:val="00002C02"/>
    <w:rsid w:val="000A5F49"/>
    <w:rsid w:val="000C3B01"/>
    <w:rsid w:val="00104559"/>
    <w:rsid w:val="00112226"/>
    <w:rsid w:val="001F75B0"/>
    <w:rsid w:val="00281D52"/>
    <w:rsid w:val="002844C7"/>
    <w:rsid w:val="002A47AF"/>
    <w:rsid w:val="002F6F97"/>
    <w:rsid w:val="00300E31"/>
    <w:rsid w:val="00320738"/>
    <w:rsid w:val="00341D30"/>
    <w:rsid w:val="00357109"/>
    <w:rsid w:val="00360959"/>
    <w:rsid w:val="0039365A"/>
    <w:rsid w:val="003C3C65"/>
    <w:rsid w:val="003F0C64"/>
    <w:rsid w:val="004A7D46"/>
    <w:rsid w:val="00516A5C"/>
    <w:rsid w:val="0054327F"/>
    <w:rsid w:val="00552CDC"/>
    <w:rsid w:val="0055687F"/>
    <w:rsid w:val="005C3CAE"/>
    <w:rsid w:val="005C4F9C"/>
    <w:rsid w:val="00631D98"/>
    <w:rsid w:val="00687B46"/>
    <w:rsid w:val="006A7ACF"/>
    <w:rsid w:val="006E1C9A"/>
    <w:rsid w:val="00703F0B"/>
    <w:rsid w:val="00755CB4"/>
    <w:rsid w:val="00775C0C"/>
    <w:rsid w:val="007E27EF"/>
    <w:rsid w:val="00807687"/>
    <w:rsid w:val="00810381"/>
    <w:rsid w:val="00863B2F"/>
    <w:rsid w:val="00876FCA"/>
    <w:rsid w:val="008F35B2"/>
    <w:rsid w:val="009A248A"/>
    <w:rsid w:val="009C495C"/>
    <w:rsid w:val="00B36E34"/>
    <w:rsid w:val="00C44FB7"/>
    <w:rsid w:val="00CF3C7A"/>
    <w:rsid w:val="00D22107"/>
    <w:rsid w:val="00D356E6"/>
    <w:rsid w:val="00DA57B5"/>
    <w:rsid w:val="00DB211A"/>
    <w:rsid w:val="00E5329B"/>
    <w:rsid w:val="00E71FF3"/>
    <w:rsid w:val="00EA5BB3"/>
    <w:rsid w:val="00EB7096"/>
    <w:rsid w:val="00ED722C"/>
    <w:rsid w:val="00EF10B1"/>
    <w:rsid w:val="00F37829"/>
    <w:rsid w:val="00F46B2D"/>
    <w:rsid w:val="00F5673E"/>
    <w:rsid w:val="00FE69C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76FC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E5329B"/>
    <w:pPr>
      <w:spacing w:line="240" w:lineRule="auto"/>
    </w:pPr>
    <w:rPr>
      <w:rFonts w:eastAsia="Times New Roman" w:cs="Times New Roman"/>
      <w:sz w:val="20"/>
      <w:szCs w:val="20"/>
      <w:lang w:val="en-US"/>
    </w:rPr>
  </w:style>
  <w:style w:type="character" w:customStyle="1" w:styleId="PuslapioinaostekstasDiagrama">
    <w:name w:val="Puslapio išnašos tekstas Diagrama"/>
    <w:basedOn w:val="Numatytasispastraiposriftas"/>
    <w:link w:val="Puslapioinaostekstas"/>
    <w:uiPriority w:val="99"/>
    <w:semiHidden/>
    <w:rsid w:val="00E5329B"/>
    <w:rPr>
      <w:rFonts w:eastAsia="Times New Roman" w:cs="Times New Roman"/>
      <w:sz w:val="20"/>
      <w:szCs w:val="20"/>
      <w:lang w:val="en-US"/>
    </w:rPr>
  </w:style>
  <w:style w:type="character" w:styleId="Puslapioinaosnuoroda">
    <w:name w:val="footnote reference"/>
    <w:basedOn w:val="Numatytasispastraiposriftas"/>
    <w:uiPriority w:val="99"/>
    <w:semiHidden/>
    <w:unhideWhenUsed/>
    <w:rsid w:val="00E5329B"/>
    <w:rPr>
      <w:vertAlign w:val="superscript"/>
    </w:rPr>
  </w:style>
  <w:style w:type="paragraph" w:styleId="Sraopastraipa">
    <w:name w:val="List Paragraph"/>
    <w:basedOn w:val="prastasis"/>
    <w:uiPriority w:val="34"/>
    <w:qFormat/>
    <w:rsid w:val="005C4F9C"/>
    <w:pPr>
      <w:ind w:left="720"/>
      <w:contextualSpacing/>
    </w:pPr>
  </w:style>
  <w:style w:type="paragraph" w:styleId="Debesliotekstas">
    <w:name w:val="Balloon Text"/>
    <w:basedOn w:val="prastasis"/>
    <w:link w:val="DebesliotekstasDiagrama"/>
    <w:uiPriority w:val="99"/>
    <w:semiHidden/>
    <w:unhideWhenUsed/>
    <w:rsid w:val="00ED722C"/>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D722C"/>
    <w:rPr>
      <w:rFonts w:ascii="Tahoma" w:hAnsi="Tahoma" w:cs="Tahoma"/>
      <w:sz w:val="16"/>
      <w:szCs w:val="16"/>
    </w:rPr>
  </w:style>
  <w:style w:type="paragraph" w:styleId="Antrats">
    <w:name w:val="header"/>
    <w:basedOn w:val="prastasis"/>
    <w:link w:val="AntratsDiagrama"/>
    <w:uiPriority w:val="99"/>
    <w:unhideWhenUsed/>
    <w:rsid w:val="00DB211A"/>
    <w:pPr>
      <w:tabs>
        <w:tab w:val="center" w:pos="4986"/>
        <w:tab w:val="right" w:pos="9972"/>
      </w:tabs>
      <w:spacing w:line="240" w:lineRule="auto"/>
    </w:pPr>
  </w:style>
  <w:style w:type="character" w:customStyle="1" w:styleId="AntratsDiagrama">
    <w:name w:val="Antraštės Diagrama"/>
    <w:basedOn w:val="Numatytasispastraiposriftas"/>
    <w:link w:val="Antrats"/>
    <w:uiPriority w:val="99"/>
    <w:rsid w:val="00DB211A"/>
  </w:style>
  <w:style w:type="paragraph" w:styleId="Porat">
    <w:name w:val="footer"/>
    <w:basedOn w:val="prastasis"/>
    <w:link w:val="PoratDiagrama"/>
    <w:uiPriority w:val="99"/>
    <w:unhideWhenUsed/>
    <w:rsid w:val="00DB211A"/>
    <w:pPr>
      <w:tabs>
        <w:tab w:val="center" w:pos="4986"/>
        <w:tab w:val="right" w:pos="9972"/>
      </w:tabs>
      <w:spacing w:line="240" w:lineRule="auto"/>
    </w:pPr>
  </w:style>
  <w:style w:type="character" w:customStyle="1" w:styleId="PoratDiagrama">
    <w:name w:val="Poraštė Diagrama"/>
    <w:basedOn w:val="Numatytasispastraiposriftas"/>
    <w:link w:val="Porat"/>
    <w:uiPriority w:val="99"/>
    <w:rsid w:val="00DB211A"/>
  </w:style>
  <w:style w:type="character" w:styleId="Hipersaitas">
    <w:name w:val="Hyperlink"/>
    <w:basedOn w:val="Numatytasispastraiposriftas"/>
    <w:uiPriority w:val="99"/>
    <w:unhideWhenUsed/>
    <w:rsid w:val="005C3CAE"/>
    <w:rPr>
      <w:color w:val="0000FF" w:themeColor="hyperlink"/>
      <w:u w:val="single"/>
    </w:rPr>
  </w:style>
  <w:style w:type="character" w:customStyle="1" w:styleId="UnresolvedMention">
    <w:name w:val="Unresolved Mention"/>
    <w:basedOn w:val="Numatytasispastraiposriftas"/>
    <w:uiPriority w:val="99"/>
    <w:semiHidden/>
    <w:unhideWhenUsed/>
    <w:rsid w:val="005C3CAE"/>
    <w:rPr>
      <w:color w:val="605E5C"/>
      <w:shd w:val="clear" w:color="auto" w:fill="E1DFDD"/>
    </w:rPr>
  </w:style>
  <w:style w:type="paragraph" w:customStyle="1" w:styleId="Default">
    <w:name w:val="Default"/>
    <w:rsid w:val="000A5F49"/>
    <w:pPr>
      <w:autoSpaceDE w:val="0"/>
      <w:autoSpaceDN w:val="0"/>
      <w:adjustRightInd w:val="0"/>
      <w:spacing w:line="240" w:lineRule="auto"/>
    </w:pPr>
    <w:rPr>
      <w:rFonts w:ascii="Arial" w:hAnsi="Arial" w:cs="Arial"/>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2EDF6-322A-4D32-ACA8-118495E9C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1051</Words>
  <Characters>600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STEAM</dc:creator>
  <cp:lastModifiedBy>STEAM</cp:lastModifiedBy>
  <cp:revision>2</cp:revision>
  <dcterms:created xsi:type="dcterms:W3CDTF">2022-03-29T14:20:00Z</dcterms:created>
  <dcterms:modified xsi:type="dcterms:W3CDTF">2022-03-29T14:20:00Z</dcterms:modified>
</cp:coreProperties>
</file>